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0E" w:rsidRDefault="00054F0E" w:rsidP="00054F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 по теме № 10: «В</w:t>
      </w:r>
      <w:r w:rsidRPr="002243CF">
        <w:rPr>
          <w:rFonts w:ascii="Times New Roman" w:hAnsi="Times New Roman"/>
          <w:b/>
          <w:color w:val="000000"/>
          <w:sz w:val="28"/>
          <w:szCs w:val="28"/>
          <w:vertAlign w:val="subscript"/>
        </w:rPr>
        <w:t>12</w:t>
      </w:r>
      <w:r>
        <w:rPr>
          <w:rFonts w:ascii="Times New Roman" w:hAnsi="Times New Roman"/>
          <w:b/>
          <w:color w:val="000000"/>
          <w:sz w:val="28"/>
          <w:szCs w:val="28"/>
        </w:rPr>
        <w:t>-дефицитная анемия»</w:t>
      </w:r>
    </w:p>
    <w:p w:rsidR="00054F0E" w:rsidRDefault="00054F0E" w:rsidP="00054F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54F0E" w:rsidRDefault="00054F0E" w:rsidP="00054F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Инструкция: внимательно прочитайте вопрос и варианты ответа, выберите один правильный ответ. Сделайте отметку в столбце  ОТВЕТЫ, напротив правильного ответа.</w:t>
      </w:r>
    </w:p>
    <w:p w:rsidR="009E12D9" w:rsidRDefault="009E12D9" w:rsidP="00054F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54F0E" w:rsidRPr="005E5C13" w:rsidRDefault="00054F0E" w:rsidP="00054F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358" w:type="pct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016"/>
        <w:gridCol w:w="1247"/>
      </w:tblGrid>
      <w:tr w:rsidR="00054F0E" w:rsidRPr="00AB13FB" w:rsidTr="00ED3816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4F0E" w:rsidRPr="00CC2F8F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CC2F8F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 И ВАРИАНТЫ ОТВЕТА</w:t>
            </w:r>
          </w:p>
        </w:tc>
        <w:tc>
          <w:tcPr>
            <w:tcW w:w="1247" w:type="dxa"/>
          </w:tcPr>
          <w:p w:rsidR="00054F0E" w:rsidRPr="00CC2F8F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8F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054F0E" w:rsidRPr="00AB13FB" w:rsidTr="00ED3816"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9E12D9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СИНДРОМА АНЕМИИ ХАРАКТЕРНО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773FAD">
        <w:trPr>
          <w:trHeight w:val="283"/>
        </w:trPr>
        <w:tc>
          <w:tcPr>
            <w:tcW w:w="8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653D02" w:rsidRDefault="009E12D9" w:rsidP="00200549">
            <w:pPr>
              <w:pStyle w:val="a5"/>
              <w:rPr>
                <w:color w:val="000000"/>
                <w:sz w:val="27"/>
                <w:szCs w:val="27"/>
              </w:rPr>
            </w:pPr>
            <w:r w:rsidRPr="00653D02">
              <w:rPr>
                <w:color w:val="000000"/>
                <w:sz w:val="27"/>
                <w:szCs w:val="27"/>
              </w:rPr>
              <w:t>повышение количества эритроцитов в периферической крови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773FAD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653D02" w:rsidRDefault="009E12D9" w:rsidP="00200549">
            <w:pPr>
              <w:pStyle w:val="a5"/>
              <w:rPr>
                <w:color w:val="000000"/>
                <w:sz w:val="27"/>
                <w:szCs w:val="27"/>
              </w:rPr>
            </w:pPr>
            <w:r w:rsidRPr="00653D02">
              <w:rPr>
                <w:color w:val="000000"/>
                <w:sz w:val="27"/>
                <w:szCs w:val="27"/>
              </w:rPr>
              <w:t>снижение количества эритроцитов в периферической крови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773FAD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653D02" w:rsidRDefault="009E12D9" w:rsidP="00200549">
            <w:pPr>
              <w:pStyle w:val="a5"/>
              <w:rPr>
                <w:color w:val="000000"/>
                <w:sz w:val="27"/>
                <w:szCs w:val="27"/>
              </w:rPr>
            </w:pPr>
            <w:r w:rsidRPr="00653D02">
              <w:rPr>
                <w:color w:val="000000"/>
                <w:sz w:val="27"/>
                <w:szCs w:val="27"/>
              </w:rPr>
              <w:t>повышение количества эритроцитов и/или гемоглобина в единице объёма крови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773FAD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653D02" w:rsidRDefault="009E12D9" w:rsidP="00200549">
            <w:pPr>
              <w:pStyle w:val="a5"/>
              <w:rPr>
                <w:color w:val="000000"/>
                <w:sz w:val="27"/>
                <w:szCs w:val="27"/>
              </w:rPr>
            </w:pPr>
            <w:r w:rsidRPr="00653D02">
              <w:rPr>
                <w:color w:val="000000"/>
                <w:sz w:val="27"/>
                <w:szCs w:val="27"/>
              </w:rPr>
              <w:t>снижение количества эритроцитов и/или гемоглобина в единице объёма крови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МИКРОЦИТАРНОЙ АНЕМИИ ХАРАКТЕРНО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D9">
              <w:rPr>
                <w:rFonts w:ascii="Times New Roman" w:hAnsi="Times New Roman" w:cs="Times New Roman"/>
                <w:sz w:val="24"/>
                <w:szCs w:val="24"/>
              </w:rPr>
              <w:t>MCV 81–99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9E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D9">
              <w:rPr>
                <w:rFonts w:ascii="Times New Roman" w:hAnsi="Times New Roman" w:cs="Times New Roman"/>
                <w:sz w:val="24"/>
                <w:szCs w:val="24"/>
              </w:rPr>
              <w:t xml:space="preserve">диаметр эритроцитов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Pr="009E12D9">
              <w:rPr>
                <w:rFonts w:ascii="Times New Roman" w:hAnsi="Times New Roman" w:cs="Times New Roman"/>
                <w:sz w:val="24"/>
                <w:szCs w:val="24"/>
              </w:rPr>
              <w:t>,5 мкм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9E12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D9">
              <w:rPr>
                <w:rFonts w:ascii="Times New Roman" w:hAnsi="Times New Roman" w:cs="Times New Roman"/>
                <w:sz w:val="24"/>
                <w:szCs w:val="24"/>
              </w:rPr>
              <w:t xml:space="preserve">MCV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100 - 119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2D9">
              <w:rPr>
                <w:rFonts w:ascii="Times New Roman" w:hAnsi="Times New Roman" w:cs="Times New Roman"/>
                <w:sz w:val="24"/>
                <w:szCs w:val="24"/>
              </w:rPr>
              <w:t xml:space="preserve">диаметр эритроцитов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7,5 - 10</w:t>
            </w:r>
            <w:r w:rsidRPr="009E12D9">
              <w:rPr>
                <w:rFonts w:ascii="Times New Roman" w:hAnsi="Times New Roman" w:cs="Times New Roman"/>
                <w:sz w:val="24"/>
                <w:szCs w:val="24"/>
              </w:rPr>
              <w:t>,5 мкм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 СРЕДНЕЙ ТЯЖЕСТИ СООТВЕТСТВУЕТ ПОКАЗАТЕЛЬ ГЕМОГЛОБИНА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120-100 г/л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99-80 г/л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DD4546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79-60 г/л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60 г/л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 СОДЕРЖАНИЕ СЫВОРОТОЧНОГО ЖЕЛЕЗА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5D7C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9E12D9" w:rsidRDefault="009E12D9" w:rsidP="00ED3816">
            <w:pPr>
              <w:pStyle w:val="a5"/>
              <w:rPr>
                <w:color w:val="000000"/>
              </w:rPr>
            </w:pPr>
            <w:r w:rsidRPr="009E12D9">
              <w:rPr>
                <w:color w:val="000000"/>
              </w:rPr>
              <w:t xml:space="preserve">12,5 – 30,4 </w:t>
            </w:r>
            <w:proofErr w:type="spellStart"/>
            <w:r w:rsidRPr="009E12D9">
              <w:rPr>
                <w:color w:val="000000"/>
              </w:rPr>
              <w:t>мкмоль</w:t>
            </w:r>
            <w:proofErr w:type="spellEnd"/>
            <w:r w:rsidRPr="009E12D9">
              <w:rPr>
                <w:color w:val="000000"/>
              </w:rPr>
              <w:t>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5D7C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9E12D9" w:rsidRDefault="009E12D9" w:rsidP="00ED3816">
            <w:pPr>
              <w:pStyle w:val="a5"/>
              <w:rPr>
                <w:color w:val="000000"/>
              </w:rPr>
            </w:pPr>
            <w:r w:rsidRPr="009E12D9">
              <w:rPr>
                <w:color w:val="000000"/>
              </w:rPr>
              <w:t xml:space="preserve">5 – 12,5 </w:t>
            </w:r>
            <w:proofErr w:type="spellStart"/>
            <w:r w:rsidRPr="009E12D9">
              <w:rPr>
                <w:color w:val="000000"/>
              </w:rPr>
              <w:t>мкмоль</w:t>
            </w:r>
            <w:proofErr w:type="spellEnd"/>
            <w:r w:rsidRPr="009E12D9">
              <w:rPr>
                <w:color w:val="000000"/>
              </w:rPr>
              <w:t>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5D7C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9E12D9" w:rsidRDefault="009E12D9" w:rsidP="00ED3816">
            <w:pPr>
              <w:pStyle w:val="a5"/>
              <w:rPr>
                <w:color w:val="000000"/>
              </w:rPr>
            </w:pPr>
            <w:r w:rsidRPr="009E12D9">
              <w:rPr>
                <w:color w:val="000000"/>
              </w:rPr>
              <w:t xml:space="preserve">30,4 – 55,5 </w:t>
            </w:r>
            <w:proofErr w:type="spellStart"/>
            <w:r w:rsidRPr="009E12D9">
              <w:rPr>
                <w:color w:val="000000"/>
              </w:rPr>
              <w:t>мкмоль</w:t>
            </w:r>
            <w:proofErr w:type="spellEnd"/>
            <w:r w:rsidRPr="009E12D9">
              <w:rPr>
                <w:color w:val="000000"/>
              </w:rPr>
              <w:t>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5D7CE5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E12D9" w:rsidRPr="009E12D9" w:rsidRDefault="009E12D9" w:rsidP="00ED3816">
            <w:pPr>
              <w:pStyle w:val="a5"/>
              <w:rPr>
                <w:color w:val="000000"/>
              </w:rPr>
            </w:pPr>
            <w:r w:rsidRPr="009E12D9">
              <w:rPr>
                <w:color w:val="000000"/>
              </w:rPr>
              <w:t xml:space="preserve">40 – 60 </w:t>
            </w:r>
            <w:proofErr w:type="spellStart"/>
            <w:r w:rsidRPr="009E12D9">
              <w:rPr>
                <w:color w:val="000000"/>
              </w:rPr>
              <w:t>мкмоль</w:t>
            </w:r>
            <w:proofErr w:type="spellEnd"/>
            <w:r w:rsidRPr="009E12D9">
              <w:rPr>
                <w:color w:val="000000"/>
              </w:rPr>
              <w:t>/л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СТАДИИ ЛАТЕНТНОГО ДЕФИЦИТА ЖЕЛЕЗА МОЖЕТ ВЫЯВЛЯТЬСЯ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гемоглобина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сывороточного железа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DD4546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RDW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систолический шум на верхушке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ПРИ ЖЕЛЕЗОДЕФИЦИТНОЙ АНЕМИИ ЦВЕТОВОЙ ПОКАЗАТЕЛЬ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ПРИЧИНОЙ РАЗВИТИЯ ЖЕЛЕЗОДЕФИЦИТНОЙ АНЕМИИ МОЖЕТ СТАТЬ</w:t>
            </w:r>
          </w:p>
        </w:tc>
        <w:tc>
          <w:tcPr>
            <w:tcW w:w="1247" w:type="dxa"/>
          </w:tcPr>
          <w:p w:rsidR="00054F0E" w:rsidRPr="00163D2A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  <w:proofErr w:type="gram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Берже</w:t>
            </w:r>
            <w:proofErr w:type="gramEnd"/>
          </w:p>
        </w:tc>
        <w:tc>
          <w:tcPr>
            <w:tcW w:w="1247" w:type="dxa"/>
          </w:tcPr>
          <w:p w:rsidR="00054F0E" w:rsidRDefault="00054F0E" w:rsidP="00ED38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менопауза</w:t>
            </w:r>
          </w:p>
        </w:tc>
        <w:tc>
          <w:tcPr>
            <w:tcW w:w="1247" w:type="dxa"/>
          </w:tcPr>
          <w:p w:rsidR="00054F0E" w:rsidRDefault="00054F0E" w:rsidP="00ED38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аскаридоз</w:t>
            </w:r>
          </w:p>
        </w:tc>
        <w:tc>
          <w:tcPr>
            <w:tcW w:w="1247" w:type="dxa"/>
          </w:tcPr>
          <w:p w:rsidR="00054F0E" w:rsidRDefault="00054F0E" w:rsidP="00ED381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бактериальный гастрит</w:t>
            </w:r>
          </w:p>
        </w:tc>
        <w:tc>
          <w:tcPr>
            <w:tcW w:w="1247" w:type="dxa"/>
          </w:tcPr>
          <w:p w:rsidR="00054F0E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ПРИЗНАКОМ ЦИРКУЛЯТОРНО-ГИПОКСИЧЕСКОГО СИНДРОМА ПРИ АНЕМИИ ЯВЛЯЕТСЯ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бледность кожного покрова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недержание мочи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сухие, ломкие волосы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ангулярный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ПРИЗНАКОМ СИДЕРОПЕНИЧЕСКОГО СИНДРОМА ЯВЛЯЕТСЯ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извращение обоняния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сердцебиение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шаткость походки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запоры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Default="00054F0E" w:rsidP="00C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ХАРАКТЕРНЫМИ</w:t>
            </w:r>
            <w:proofErr w:type="gram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ЖАЛОБЫМИ ПАЦИЕНТОВ </w:t>
            </w:r>
          </w:p>
          <w:p w:rsidR="00054F0E" w:rsidRPr="00054F0E" w:rsidRDefault="00054F0E" w:rsidP="00C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 ЖЕЛЕЗОДЕФИЦИТНОЙ АНЕМИЕЙ БУДУТ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слабость, головокружение, шум в ушах, тяга к запахам керосина, красок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слабость, снижение аппетита, колющие боли в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эпигастрии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, не связанные с приёмом пищи, запоры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слабость, похудание, дисфагия при проглатывании сухой и твёрдой пищи, отрыжка «тухлым»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эмоциональная лабильность, голодные, поздние боли, изжога, запоры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ПРИЗНАКОМ СИДЕРОПЕНИЧЕСКОГО СИНДРОМА ЯВЛЯЕТСЯ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«пика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хлоротика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телеангэктазии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«барабанные палочки»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0152E4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«кардинальский» язык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ПРИЗНАКОМ ЦИРКУЛЯТОРНО-ГИПОКСИЧЕСКОГО СИНДРОМА ПРИ АНЕМИИ ЯВЛЯЕТСЯ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«шум волчка»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шаткость походки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синдром «синих склер»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субфебрильная лихорадка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К ОСНОВНЫМ СИНДРОМАМ ПРИ ЖЕЛЕЗОДЕФИЦИТНОЙ АНЕМИИ ОТНОСИТСЯ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гематологический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неврологический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гастро-энтерологический</w:t>
            </w:r>
            <w:proofErr w:type="spellEnd"/>
            <w:proofErr w:type="gram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неврастенический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АНЕМИЯ ПРИ ДЕФИЦИТЕ ЖЕЛЕЗА ЯВЛЯЕТСЯ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гипохромной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макроцитарной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гемолитической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норморегенераторной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К ГЕМАТОЛОГИЧЕСКИМ ПОКАЗАТЕЛЯМ, ХАРАКТЕРНЫМ ДЛЯ ЖЕЛЕЗОДЕФИЦИТНОЙ АНЕМИИ ОТНОСИТСЯ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железосвязывающей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МСН более 34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свободного билирубина 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proofErr w:type="gram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proofErr w:type="gram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более 100 мкм</w:t>
            </w:r>
            <w:r w:rsidRPr="00054F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К ГЕМАТОЛОГИЧЕСКИМ ПОКАЗАТЕЛЯМ, ХАРАКТЕРНЫМ ДЛЯ ЖЕЛЕЗОДЕФИЦИТНОЙ АНЕМИИ ОТНОСИТСЯ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6841D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более 25%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6841D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полисегментация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ядер нейтрофилов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054F0E" w:rsidRPr="00AB13FB" w:rsidTr="006841D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лейкоцитоз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6841D1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тромбоцитопения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К ИЗМЕНЕНИЯМ СОСТАВА КОСТНОГО МОЗГА ПРИ ЖЕЛЕЗОДЕФИЦИТНОЙ АНЕМИИ ОТНОСИТСЯ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B90040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/лейко=1/3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B90040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эритронормобластов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054F0E" w:rsidRPr="00AB13FB" w:rsidTr="00B90040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эритро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/лейко=1/1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B90040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миелобластов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C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ПРЕПАРАТО</w:t>
            </w:r>
            <w:r w:rsidR="00C309CD">
              <w:rPr>
                <w:rFonts w:ascii="Times New Roman" w:hAnsi="Times New Roman" w:cs="Times New Roman"/>
                <w:sz w:val="24"/>
                <w:szCs w:val="24"/>
              </w:rPr>
              <w:t>М ДВУХВАЛЕНТНОГО</w:t>
            </w: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ЖЕЛЕЗА </w:t>
            </w:r>
            <w:r w:rsidR="00C309CD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BD7632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C309CD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мальтофер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BD7632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C309CD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сорбифер</w:t>
            </w:r>
            <w:proofErr w:type="spellEnd"/>
          </w:p>
        </w:tc>
        <w:tc>
          <w:tcPr>
            <w:tcW w:w="1247" w:type="dxa"/>
          </w:tcPr>
          <w:p w:rsidR="00054F0E" w:rsidRPr="00054F0E" w:rsidRDefault="00054F0E" w:rsidP="00ED381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054F0E" w:rsidRPr="00AB13FB" w:rsidTr="00BD7632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C309CD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BD7632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C309CD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моновер</w:t>
            </w:r>
            <w:proofErr w:type="spellEnd"/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054F0E" w:rsidRDefault="00054F0E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ВСАСЫВАНИЕ ЖЕЛЕЗА УСКОРЯЕТ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фосфорная кислота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DD45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ВСАСЫВАНИЕ ЖЕЛЕЗА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ЗАМЕДЛЯЕТ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46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AB13FB" w:rsidRDefault="00DD4546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D4546" w:rsidRPr="00054F0E" w:rsidRDefault="00DD4546" w:rsidP="00054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D4546" w:rsidRPr="00AB13FB" w:rsidRDefault="00DD4546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F0E" w:rsidRDefault="00054F0E" w:rsidP="00054F0E"/>
    <w:p w:rsidR="00054F0E" w:rsidRDefault="00054F0E" w:rsidP="00054F0E"/>
    <w:p w:rsidR="009E12D9" w:rsidRDefault="009E12D9" w:rsidP="00054F0E"/>
    <w:tbl>
      <w:tblPr>
        <w:tblW w:w="5358" w:type="pct"/>
        <w:tblInd w:w="-5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3"/>
        <w:gridCol w:w="8016"/>
        <w:gridCol w:w="1247"/>
      </w:tblGrid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ПОКАЗАНИЕМ ДЛЯ ПАРЕНТЕРАЛЬНОГО ВВЕДЕНИЯ ПРЕПАРАТОВ ЖЕЛЕЗА ЯВЛЯЕТСЯ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хронический энтерит в стадии обострения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эрадикация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</w:p>
        </w:tc>
        <w:tc>
          <w:tcPr>
            <w:tcW w:w="1247" w:type="dxa"/>
          </w:tcPr>
          <w:p w:rsidR="009E12D9" w:rsidRPr="00AB13FB" w:rsidRDefault="009E12D9" w:rsidP="00ED381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хронический гастрит вне обострения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язвенная болезнь вне обострения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F0E">
              <w:rPr>
                <w:rFonts w:ascii="Times New Roman" w:hAnsi="Times New Roman" w:cs="Times New Roman"/>
                <w:sz w:val="24"/>
                <w:szCs w:val="24"/>
              </w:rPr>
              <w:t>К ОСНОВНЫМ ПРИНЦИПАМ НАЗНАЧЕНИЯ ПРЕПАРАТОВ ЖЕЛЕЗА ПРИ ПРИЁМЕ ВНУТРЬ ОТНОСИТСЯ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DD4546" w:rsidRDefault="009E12D9" w:rsidP="00ED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546">
              <w:rPr>
                <w:rFonts w:ascii="Times New Roman" w:hAnsi="Times New Roman" w:cs="Times New Roman"/>
              </w:rPr>
              <w:t>длительность терапии 3-4 месяца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DD4546" w:rsidRDefault="009E12D9" w:rsidP="00ED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546">
              <w:rPr>
                <w:rFonts w:ascii="Times New Roman" w:hAnsi="Times New Roman" w:cs="Times New Roman"/>
              </w:rPr>
              <w:t>достаточная доза железа в сутки равна 150-200 мг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DD4546" w:rsidRDefault="009E12D9" w:rsidP="00ED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546">
              <w:rPr>
                <w:rFonts w:ascii="Times New Roman" w:hAnsi="Times New Roman" w:cs="Times New Roman"/>
              </w:rPr>
              <w:t>преимущественно назначают препараты трёхвалентного железа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DD4546" w:rsidRDefault="009E12D9" w:rsidP="00ED3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546">
              <w:rPr>
                <w:rFonts w:ascii="Times New Roman" w:hAnsi="Times New Roman" w:cs="Times New Roman"/>
              </w:rPr>
              <w:t>допускается совместный приём любых лекарственных препаратов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9E12D9" w:rsidRDefault="009E12D9" w:rsidP="00C3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НАСЫЩАЮЩАЯ ТЕРАПИЯ </w:t>
            </w:r>
            <w:r w:rsidR="00C309CD">
              <w:rPr>
                <w:rFonts w:ascii="Times New Roman" w:hAnsi="Times New Roman" w:cs="Times New Roman"/>
                <w:sz w:val="24"/>
                <w:szCs w:val="24"/>
              </w:rPr>
              <w:t>ПРЕПАРАТАМИ ЖЕЛЕЗА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9E12D9" w:rsidRDefault="00C309CD" w:rsidP="00C30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препаратов железа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дозе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>40-60 мг/</w:t>
            </w:r>
            <w:proofErr w:type="spellStart"/>
            <w:r w:rsidRPr="00C309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3-6 месяцев 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9E12D9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парентеральное введение препаратов железа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9E12D9" w:rsidRDefault="00C309CD" w:rsidP="00C30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препаратов железа в дозе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>120-150 мг/сутки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9E12D9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пожизненная терапия препаратами железа</w:t>
            </w: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2D9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AB13FB" w:rsidRDefault="009E12D9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D9" w:rsidRPr="00054F0E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9E12D9" w:rsidRPr="00AB13FB" w:rsidRDefault="009E12D9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E7182C" w:rsidRDefault="00C309CD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ТЕРАПИЯ </w:t>
            </w: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ВИТАМИНОМ В</w:t>
            </w:r>
            <w:r w:rsidRPr="00E7182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ЭТО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D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AB13FB" w:rsidRDefault="00C309CD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9E12D9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препаратов железа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дозе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>40-60 мг/</w:t>
            </w:r>
            <w:proofErr w:type="spellStart"/>
            <w:r w:rsidRPr="00C309CD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3-6 месяцев </w:t>
            </w:r>
          </w:p>
        </w:tc>
        <w:tc>
          <w:tcPr>
            <w:tcW w:w="1247" w:type="dxa"/>
          </w:tcPr>
          <w:p w:rsidR="00C309CD" w:rsidRPr="00AB13FB" w:rsidRDefault="00C309CD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D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AB13FB" w:rsidRDefault="00C309CD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9E12D9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парентеральное введение препаратов железа</w:t>
            </w:r>
          </w:p>
        </w:tc>
        <w:tc>
          <w:tcPr>
            <w:tcW w:w="1247" w:type="dxa"/>
          </w:tcPr>
          <w:p w:rsidR="00C309CD" w:rsidRPr="00AB13FB" w:rsidRDefault="00C309CD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D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AB13FB" w:rsidRDefault="00C309CD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9E12D9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пероральных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 препаратов железа в дозе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>120-150 мг/сутки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Pr="00C309CD">
              <w:rPr>
                <w:rFonts w:ascii="Times New Roman" w:hAnsi="Times New Roman" w:cs="Times New Roman"/>
                <w:sz w:val="24"/>
                <w:szCs w:val="24"/>
              </w:rPr>
              <w:t xml:space="preserve">1,5-2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1247" w:type="dxa"/>
          </w:tcPr>
          <w:p w:rsidR="00C309CD" w:rsidRPr="00AB13FB" w:rsidRDefault="00C309CD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9CD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E7182C" w:rsidRDefault="00C309CD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8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09CD" w:rsidRPr="009E12D9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пожизненная терапия препаратами железа</w:t>
            </w:r>
          </w:p>
        </w:tc>
        <w:tc>
          <w:tcPr>
            <w:tcW w:w="1247" w:type="dxa"/>
          </w:tcPr>
          <w:p w:rsidR="00C309CD" w:rsidRPr="00AB13FB" w:rsidRDefault="00C309CD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9E1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2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E7182C" w:rsidRDefault="00C309CD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 ТЕРАПИИ ПРЕПАРАТАМИ ЖЕЛЕЗА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E7182C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восстановление показателей костного мозга через неделю терапии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E7182C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2-3 недели терапии</w:t>
            </w:r>
          </w:p>
        </w:tc>
        <w:tc>
          <w:tcPr>
            <w:tcW w:w="1247" w:type="dxa"/>
          </w:tcPr>
          <w:p w:rsidR="00054F0E" w:rsidRPr="00C309CD" w:rsidRDefault="00054F0E" w:rsidP="00ED3816">
            <w:pPr>
              <w:pStyle w:val="a3"/>
              <w:jc w:val="both"/>
              <w:rPr>
                <w:sz w:val="24"/>
                <w:lang w:val="ru-RU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E7182C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ретикулоцитарный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криз» к концу первого месяца терапии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F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C309CD" w:rsidRDefault="00C309CD" w:rsidP="00ED38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D">
              <w:rPr>
                <w:rFonts w:ascii="Times New Roman" w:hAnsi="Times New Roman" w:cs="Times New Roman"/>
                <w:iCs/>
                <w:sz w:val="24"/>
                <w:szCs w:val="24"/>
              </w:rPr>
              <w:t>увеличение    гемоглобина на 10 г/л и более через месяц терапии</w:t>
            </w: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E" w:rsidRPr="00AB13FB" w:rsidTr="00ED3816">
        <w:tc>
          <w:tcPr>
            <w:tcW w:w="8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AB13FB" w:rsidRDefault="00054F0E" w:rsidP="00ED38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4F0E" w:rsidRPr="00E7182C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054F0E" w:rsidRPr="00AB13FB" w:rsidRDefault="00054F0E" w:rsidP="00ED3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A9" w:rsidRDefault="009A2FA9"/>
    <w:sectPr w:rsidR="009A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0E"/>
    <w:rsid w:val="00054F0E"/>
    <w:rsid w:val="009A2FA9"/>
    <w:rsid w:val="009E12D9"/>
    <w:rsid w:val="00C309CD"/>
    <w:rsid w:val="00DD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54F0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a4">
    <w:name w:val="Основной текст Знак"/>
    <w:basedOn w:val="a0"/>
    <w:link w:val="a3"/>
    <w:semiHidden/>
    <w:rsid w:val="00054F0E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9E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2020-03-24T15:48:00Z</dcterms:created>
  <dcterms:modified xsi:type="dcterms:W3CDTF">2020-03-24T16:30:00Z</dcterms:modified>
</cp:coreProperties>
</file>